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00" w:lineRule="exact"/>
        <w:ind w:firstLine="281" w:firstLineChars="100"/>
        <w:jc w:val="both"/>
        <w:rPr>
          <w:rFonts w:ascii="楷体" w:hAnsi="楷体" w:eastAsia="楷体" w:cs="楷体"/>
          <w:b/>
          <w:bCs/>
          <w:color w:val="333333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</w:rPr>
        <w:t xml:space="preserve">附件2 </w:t>
      </w:r>
      <w:r>
        <w:rPr>
          <w:rFonts w:hint="eastAsia" w:ascii="楷体" w:hAnsi="楷体" w:eastAsia="楷体" w:cs="楷体"/>
          <w:b/>
          <w:bCs/>
          <w:color w:val="333333"/>
          <w:sz w:val="22"/>
          <w:szCs w:val="22"/>
        </w:rPr>
        <w:t>“</w:t>
      </w:r>
      <w:bookmarkStart w:id="0" w:name="_GoBack"/>
      <w:r>
        <w:rPr>
          <w:rFonts w:hint="eastAsia" w:ascii="楷体" w:hAnsi="楷体" w:eastAsia="楷体" w:cs="楷体"/>
          <w:b/>
          <w:bCs/>
          <w:color w:val="333333"/>
          <w:sz w:val="22"/>
          <w:szCs w:val="22"/>
        </w:rPr>
        <w:t>2020中国膜产业发展峰会暨第三届膜产业‘马踏湖’高峰论坛”报名表</w:t>
      </w:r>
      <w:bookmarkEnd w:id="0"/>
    </w:p>
    <w:tbl>
      <w:tblPr>
        <w:tblStyle w:val="5"/>
        <w:tblpPr w:leftFromText="180" w:rightFromText="180" w:vertAnchor="text" w:horzAnchor="page" w:tblpX="1312" w:tblpY="85"/>
        <w:tblOverlap w:val="never"/>
        <w:tblW w:w="976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3"/>
        <w:gridCol w:w="1282"/>
        <w:gridCol w:w="2004"/>
        <w:gridCol w:w="1896"/>
        <w:gridCol w:w="27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代表姓名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电话/手机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E-mail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是否参展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960" w:firstLineChars="400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14605</wp:posOffset>
                      </wp:positionV>
                      <wp:extent cx="1909445" cy="166370"/>
                      <wp:effectExtent l="4445" t="4445" r="6350" b="1206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9445" cy="166370"/>
                                <a:chOff x="4994" y="73533"/>
                                <a:chExt cx="3007" cy="262"/>
                              </a:xfrm>
                            </wpg:grpSpPr>
                            <wps:wsp>
                              <wps:cNvPr id="2" name="矩形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4" y="73545"/>
                                  <a:ext cx="25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1" y="73533"/>
                                  <a:ext cx="250" cy="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5.8pt;margin-top:1.15pt;height:13.1pt;width:150.35pt;z-index:251664384;mso-width-relative:page;mso-height-relative:page;" coordorigin="4994,73533" coordsize="3007,262" o:gfxdata="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MdBZ1NcAAAAIAQAADwAAAAAAAAABACAAAAAiAAAA&#10;ZHJzL2Rvd25yZXYueG1sUEsBAhQAFAAAAAgAh07iQO+xbSuzAgAA/gcAAA4AAAAAAAAAAQAgAAAA&#10;JgEAAGRycy9lMm9Eb2MueG1sUEsFBgAAAAAGAAYAWQEAAEsGAAAAAA==&#10;">
                      <o:lock v:ext="edit" aspectratio="f"/>
                      <v:rect id="_x0000_s1026" o:spid="_x0000_s1026" o:spt="1" style="position:absolute;left:4994;top:73545;height:250;width:250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miterlimit="8" joinstyle="miter"/>
                        <v:imagedata o:title=""/>
                        <o:lock v:ext="edit" aspectratio="f"/>
                      </v:rect>
                      <v:rect id="_x0000_s1026" o:spid="_x0000_s1026" o:spt="1" style="position:absolute;left:7751;top:73533;height:250;width:250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 xml:space="preserve">是                     否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发言报告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发言题目</w:t>
            </w:r>
          </w:p>
        </w:tc>
        <w:tc>
          <w:tcPr>
            <w:tcW w:w="6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发言人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酒店预订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（住宿费自理，在酒店前台缴纳）</w:t>
            </w: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333333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350元/标准间•天（含双早）         间</w:t>
            </w:r>
          </w:p>
        </w:tc>
        <w:tc>
          <w:tcPr>
            <w:tcW w:w="2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盛圆国际酒店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楷体" w:hAnsi="楷体" w:eastAsia="楷体" w:cs="楷体"/>
                <w:color w:val="000000"/>
                <w:kern w:val="0"/>
                <w:lang w:bidi="ar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</w:rPr>
              <w:t>（淄博市桓台县柳泉北路果里大道336号）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333333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350元/大床房•</w:t>
            </w:r>
            <w:r>
              <w:rPr>
                <w:rFonts w:ascii="楷体" w:hAnsi="楷体" w:eastAsia="楷体" w:cs="楷体"/>
                <w:color w:val="333333"/>
                <w:shd w:val="clear" w:color="auto" w:fill="FFFFFF"/>
              </w:rPr>
              <w:t>天（含单早）</w:t>
            </w: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 xml:space="preserve">        </w:t>
            </w:r>
            <w:r>
              <w:rPr>
                <w:rFonts w:ascii="楷体" w:hAnsi="楷体" w:eastAsia="楷体" w:cs="楷体"/>
                <w:color w:val="333333"/>
                <w:shd w:val="clear" w:color="auto" w:fill="FFFFFF"/>
              </w:rPr>
              <w:t xml:space="preserve"> 间</w:t>
            </w:r>
          </w:p>
        </w:tc>
        <w:tc>
          <w:tcPr>
            <w:tcW w:w="2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333333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 xml:space="preserve">238元/标准间•天（含双早）         间      </w:t>
            </w:r>
          </w:p>
        </w:tc>
        <w:tc>
          <w:tcPr>
            <w:tcW w:w="2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333333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>桓台宾馆</w:t>
            </w:r>
          </w:p>
          <w:p>
            <w:pPr>
              <w:rPr>
                <w:rFonts w:ascii="楷体" w:hAnsi="楷体" w:eastAsia="楷体" w:cs="楷体"/>
                <w:color w:val="333333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</w:rPr>
              <w:t>（山东省淄博市桓台县中心大街288号）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8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5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333333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color w:val="333333"/>
                <w:shd w:val="clear" w:color="auto" w:fill="FFFFFF"/>
              </w:rPr>
              <w:t xml:space="preserve">238元/大床房•天（含双早）         间  </w:t>
            </w:r>
          </w:p>
        </w:tc>
        <w:tc>
          <w:tcPr>
            <w:tcW w:w="27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入住离开酒店时间：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日入住；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日离店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由于各房型数量有限，请抓紧时间预订。会议秘书处将按回执返回的先后顺序安排住宿。</w:t>
            </w:r>
          </w:p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2.请参会者务必于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日前将回执发邮件联系人邮箱 E-mail：huhott@126.com  电话：010-64429460  传真：010-64433465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备</w:t>
            </w:r>
            <w:r>
              <w:rPr>
                <w:rStyle w:val="7"/>
                <w:rFonts w:hint="default" w:ascii="楷体" w:hAnsi="楷体" w:eastAsia="楷体" w:cs="楷体"/>
                <w:lang w:bidi="ar"/>
              </w:rPr>
              <w:t xml:space="preserve">    注</w:t>
            </w:r>
          </w:p>
        </w:tc>
        <w:tc>
          <w:tcPr>
            <w:tcW w:w="7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</w:tbl>
    <w:p>
      <w:pPr>
        <w:pStyle w:val="4"/>
        <w:spacing w:before="0" w:beforeAutospacing="0" w:after="0" w:afterAutospacing="0" w:line="400" w:lineRule="exact"/>
        <w:jc w:val="center"/>
        <w:rPr>
          <w:rFonts w:ascii="楷体" w:hAnsi="楷体" w:eastAsia="楷体" w:cs="楷体"/>
          <w:b/>
          <w:color w:val="333333"/>
          <w:szCs w:val="28"/>
        </w:rPr>
      </w:pPr>
      <w:r>
        <w:rPr>
          <w:rFonts w:hint="eastAsia" w:ascii="楷体" w:hAnsi="楷体" w:eastAsia="楷体" w:cs="楷体"/>
          <w:b/>
          <w:color w:val="333333"/>
          <w:szCs w:val="28"/>
        </w:rPr>
        <w:t>汇款及发票</w:t>
      </w:r>
    </w:p>
    <w:tbl>
      <w:tblPr>
        <w:tblStyle w:val="5"/>
        <w:tblpPr w:leftFromText="181" w:rightFromText="181" w:vertAnchor="text" w:horzAnchor="margin" w:tblpXSpec="center" w:tblpY="41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434"/>
        <w:gridCol w:w="6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0"/>
                <w:sz w:val="24"/>
                <w:szCs w:val="24"/>
              </w:rPr>
              <w:t>户名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中国膜工业协会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</w:rPr>
              <w:t>中国农业银行北京宣武支行营业部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pacing w:val="-8"/>
                <w:kern w:val="0"/>
                <w:sz w:val="24"/>
                <w:szCs w:val="24"/>
              </w:rPr>
              <w:t>账号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</w:rPr>
              <w:t>11171101040005125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 w:cs="楷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8"/>
                <w:kern w:val="0"/>
                <w:sz w:val="24"/>
                <w:szCs w:val="24"/>
              </w:rPr>
              <w:t>注：单笔汇款人民币伍仟元以下将开具增值税普通发票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发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票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类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型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会议费（伍仟元以下开具增值税普通发票）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楷体" w:hAnsi="楷体" w:eastAsia="楷体" w:cs="楷体"/>
                <w:spacing w:val="-8"/>
                <w:kern w:val="0"/>
                <w:sz w:val="24"/>
                <w:szCs w:val="24"/>
              </w:rPr>
              <w:t>增值税普通发票□增值税专用发票（请在所需票据前打√）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税务登记地址、电话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1417" w:right="1786" w:bottom="1417" w:left="178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cs="宋体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8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 w:cs="宋体"/>
        <w:kern w:val="0"/>
      </w:rPr>
      <w:t>页</w:t>
    </w:r>
    <w:r>
      <w:rPr>
        <w:kern w:val="0"/>
      </w:rPr>
      <w:t xml:space="preserve"> </w:t>
    </w:r>
    <w:r>
      <w:rPr>
        <w:rFonts w:hint="eastAsia" w:cs="宋体"/>
        <w:kern w:val="0"/>
      </w:rPr>
      <w:t>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9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 w:cs="宋体"/>
        <w:kern w:val="0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D1C3C"/>
    <w:multiLevelType w:val="singleLevel"/>
    <w:tmpl w:val="679D1C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A4185"/>
    <w:rsid w:val="512A4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2020-05-21T01:55:00Z</dcterms:created>
  <dc:creator>柳寒</dc:creator>
  <cp:lastModifiedBy>柳寒</cp:lastModifiedBy>
  <dcterms:modified xsi:type="dcterms:W3CDTF">2020-05-21T01:55:33Z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